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571"/>
        <w:gridCol w:w="2006"/>
        <w:gridCol w:w="1600"/>
        <w:gridCol w:w="2002"/>
        <w:gridCol w:w="1074"/>
        <w:gridCol w:w="2122"/>
        <w:gridCol w:w="2252"/>
      </w:tblGrid>
      <w:tr w:rsidR="00643D04" w:rsidRPr="006B51FD" w14:paraId="5FEC277D" w14:textId="77777777" w:rsidTr="00550BE6">
        <w:trPr>
          <w:trHeight w:val="158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DDB10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9C583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AFE1F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3A255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78420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4932B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3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EC6C4" w14:textId="7BC3D462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Zał. nr </w:t>
            </w:r>
            <w:r w:rsidR="0024055C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SWZ - Wycena szczegółowa</w:t>
            </w:r>
          </w:p>
        </w:tc>
      </w:tr>
      <w:tr w:rsidR="00643D04" w:rsidRPr="006B51FD" w14:paraId="0A7ABEF9" w14:textId="77777777" w:rsidTr="00550BE6">
        <w:trPr>
          <w:trHeight w:val="158"/>
        </w:trPr>
        <w:tc>
          <w:tcPr>
            <w:tcW w:w="1506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3E1E5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CEDCEDA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9A6CD61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Usługa dozoru mienia w Podlaskim Muzeum Kultury Ludowej - wycena szczegółowa usługi</w:t>
            </w:r>
          </w:p>
          <w:p w14:paraId="7A257808" w14:textId="77777777" w:rsidR="006B51FD" w:rsidRPr="006B51FD" w:rsidRDefault="006B51FD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643D04" w:rsidRPr="006B51FD" w14:paraId="6A71F254" w14:textId="77777777" w:rsidTr="00550BE6">
        <w:trPr>
          <w:trHeight w:val="188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D17DF" w14:textId="2B7D064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98F72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0BC31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06AFB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0E74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847F1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CAD30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CCC99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43D04" w:rsidRPr="006B51FD" w14:paraId="301CF625" w14:textId="77777777" w:rsidTr="00550BE6">
        <w:trPr>
          <w:trHeight w:val="95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6A7E52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7CE8A9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Opis Usługi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638D7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jednostkowa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za jedną roboczogodzinę netto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EF78B5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Szacunkowa liczba godzin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 w trakcie realizacji umowy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F68C92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ofertowa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netto w PLN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(kol. 3 tabeli razy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kol. 4 tabeli)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7BAE8F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Należny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podatek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VAT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w %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E45E8A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Kwota VAT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w PLN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(kol. 5 tabeli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razy kol. 6 tabeli)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0BD5FC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ofertowa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w PLN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(kol. 5 tabeli plus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kol. 7 tabeli)</w:t>
            </w:r>
          </w:p>
        </w:tc>
      </w:tr>
      <w:tr w:rsidR="00643D04" w:rsidRPr="006B51FD" w14:paraId="3E6076B9" w14:textId="77777777" w:rsidTr="00550BE6">
        <w:trPr>
          <w:trHeight w:val="15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1BBBDC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D02DFA1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4A153B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1D47EE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5D6AF3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DCBEED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954AFD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6A8AED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643D04" w:rsidRPr="006B51FD" w14:paraId="17E80E64" w14:textId="77777777" w:rsidTr="00550BE6">
        <w:trPr>
          <w:trHeight w:val="31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75BC5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4FC3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Usługa dozoru mienia – posterunek budynek administracyjny 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8B25A" w14:textId="556CC66C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zł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ED740" w14:textId="120FB292" w:rsidR="00643D04" w:rsidRPr="006B51FD" w:rsidRDefault="00186968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6 7</w:t>
            </w:r>
            <w:r w:rsidR="00F429D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480B4" w14:textId="7A49717C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</w:t>
            </w:r>
            <w:r w:rsid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zł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A33AF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A68E" w14:textId="05EB4F96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 </w:t>
            </w:r>
            <w:r w:rsidR="00CF12E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zł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B513A" w14:textId="113CAA02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CF12E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zł </w:t>
            </w:r>
          </w:p>
        </w:tc>
      </w:tr>
      <w:tr w:rsidR="00643D04" w:rsidRPr="006B51FD" w14:paraId="11EB5812" w14:textId="77777777" w:rsidTr="00550BE6">
        <w:trPr>
          <w:trHeight w:val="31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CD085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4F04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Usług</w:t>
            </w:r>
            <w:r w:rsidRPr="006B51F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 dozoru mienia – posterunek teren muzeum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C17FC" w14:textId="2D80A9B8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zł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0D59F" w14:textId="2BD24A30" w:rsidR="00643D04" w:rsidRPr="006B51FD" w:rsidRDefault="00186968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6 7</w:t>
            </w:r>
            <w:r w:rsidR="00F429D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FFBA5" w14:textId="4B51CA30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zł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5BC57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70F74" w14:textId="5D03BC44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  </w:t>
            </w:r>
            <w:r w:rsidR="00CF12E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zł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8914F" w14:textId="17F673EE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CF12E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zł </w:t>
            </w:r>
          </w:p>
        </w:tc>
      </w:tr>
      <w:tr w:rsidR="00643D04" w:rsidRPr="006B51FD" w14:paraId="00BFEADE" w14:textId="77777777" w:rsidTr="00550BE6">
        <w:trPr>
          <w:trHeight w:val="24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E7240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C02CC1" w14:textId="77777777" w:rsidR="006B51FD" w:rsidRDefault="006B51FD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C511274" w14:textId="77777777" w:rsidR="00643D04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poz. 1 oraz 2</w:t>
            </w:r>
          </w:p>
          <w:p w14:paraId="3591AE35" w14:textId="6D24C5AB" w:rsidR="006B51FD" w:rsidRPr="006B51FD" w:rsidRDefault="006B51FD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007F" w14:textId="1F8623BD" w:rsidR="00643D04" w:rsidRPr="006B51FD" w:rsidRDefault="00186968" w:rsidP="007A50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13 5</w:t>
            </w:r>
            <w:r w:rsidR="00F429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04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0C86C" w14:textId="5CB37D99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</w:t>
            </w:r>
            <w:r w:rsidR="00B32BF5"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</w:t>
            </w:r>
            <w:r w:rsid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</w:t>
            </w:r>
            <w:r w:rsidR="00B32BF5"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-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zł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5D198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67F86" w14:textId="4261DFAB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CF12E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zł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70035" w14:textId="7FAD4F6C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</w:t>
            </w:r>
            <w:r w:rsidR="00B32BF5"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CF12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- zł </w:t>
            </w:r>
          </w:p>
        </w:tc>
      </w:tr>
      <w:tr w:rsidR="00643D04" w:rsidRPr="006B51FD" w14:paraId="5C312666" w14:textId="77777777" w:rsidTr="00550BE6">
        <w:trPr>
          <w:trHeight w:val="1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F2A1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FC3B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 ramach prawa opcji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Usługa dozoru mienia –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r w:rsidRPr="006B51F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Usługa nie obejmuje monitorowania sygnałów p.poż oraz włamaniowych do obiektów na terenie skansenu jak również zapewnienia reakcji grupy interwencyjnej).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A3E66" w14:textId="3F8414D9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</w:t>
            </w:r>
            <w:r w:rsid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zł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962A" w14:textId="2821C667" w:rsidR="00643D04" w:rsidRPr="006B51FD" w:rsidRDefault="00186968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F429D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75,2</w:t>
            </w:r>
            <w:r w:rsidR="00D632A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F69CE" w14:textId="77777777" w:rsidR="006B51FD" w:rsidRDefault="00643D04" w:rsidP="00B32B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</w:t>
            </w:r>
            <w:r w:rsid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62758B31" w14:textId="0E55C885" w:rsidR="00643D04" w:rsidRPr="006B51FD" w:rsidRDefault="006B51FD" w:rsidP="00B32B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="00643D04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zł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9D102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41D62" w14:textId="1C64D76A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</w:t>
            </w:r>
            <w:r w:rsidR="00CF12E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zł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80268" w14:textId="279BCA81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CF12E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zł </w:t>
            </w:r>
          </w:p>
        </w:tc>
      </w:tr>
      <w:tr w:rsidR="00643D04" w:rsidRPr="006B51FD" w14:paraId="7406EA00" w14:textId="77777777" w:rsidTr="00550BE6">
        <w:trPr>
          <w:trHeight w:val="24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AEFFE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3A475B" w14:textId="77777777" w:rsidR="006B51FD" w:rsidRDefault="006B51FD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DA505BE" w14:textId="77777777" w:rsid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poz. 3 oraz 4</w:t>
            </w:r>
            <w:r w:rsidR="00A6541C"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/ łączna wartość oferty</w:t>
            </w:r>
          </w:p>
          <w:p w14:paraId="26F5D46B" w14:textId="17D0504B" w:rsidR="00643D04" w:rsidRPr="006B51FD" w:rsidRDefault="00A6541C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CAFD" w14:textId="32C521AE" w:rsidR="00643D04" w:rsidRPr="004A2CE5" w:rsidRDefault="004A2CE5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4A2C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14179,2</w:t>
            </w:r>
            <w:r w:rsidR="00D632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215A3" w14:textId="38F98C90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zł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5043A" w14:textId="77777777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00235" w14:textId="31CB4D6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             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F12E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  </w:t>
            </w:r>
            <w:r w:rsidR="00B32BF5"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</w:t>
            </w:r>
            <w:r w:rsidRPr="006B51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zł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17CA0" w14:textId="47AF1AE0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</w:t>
            </w:r>
            <w:r w:rsidR="00B32BF5"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CF12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</w:t>
            </w:r>
            <w:r w:rsidRPr="006B5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- zł </w:t>
            </w:r>
          </w:p>
        </w:tc>
      </w:tr>
      <w:tr w:rsidR="00643D04" w:rsidRPr="006B51FD" w14:paraId="20717753" w14:textId="77777777" w:rsidTr="00550BE6">
        <w:trPr>
          <w:trHeight w:val="158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FF305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AEA79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1EDC4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B2876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BE972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90B1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6C96D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A4B24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43D04" w:rsidRPr="006B51FD" w14:paraId="1F3BB812" w14:textId="77777777" w:rsidTr="00550BE6">
        <w:trPr>
          <w:trHeight w:val="158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8EDBC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62F6C" w14:textId="461177DA" w:rsidR="006B51FD" w:rsidRPr="006B51FD" w:rsidRDefault="006B51FD" w:rsidP="006B51FD">
            <w:pPr>
              <w:ind w:right="54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69B4F1A7" w14:textId="5038B8DF" w:rsidR="00643D04" w:rsidRPr="006B51FD" w:rsidRDefault="00643D04" w:rsidP="006B51FD">
            <w:pPr>
              <w:ind w:right="54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781E3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EC2B8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10434" w14:textId="77777777" w:rsidR="00643D04" w:rsidRPr="006B51FD" w:rsidRDefault="00643D04" w:rsidP="00643D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4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B265E" w14:textId="1A7B516E" w:rsidR="00643D04" w:rsidRPr="006B51FD" w:rsidRDefault="00643D04" w:rsidP="00643D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7C1ED31" w14:textId="77777777" w:rsidR="006B51FD" w:rsidRDefault="006B51FD" w:rsidP="006B51FD">
      <w:pPr>
        <w:jc w:val="center"/>
        <w:rPr>
          <w:rFonts w:ascii="Arial" w:hAnsi="Arial" w:cs="Arial"/>
          <w:color w:val="EE0000"/>
          <w:sz w:val="20"/>
          <w:szCs w:val="20"/>
        </w:rPr>
      </w:pPr>
      <w:r>
        <w:rPr>
          <w:rFonts w:ascii="Arial" w:hAnsi="Arial" w:cs="Arial"/>
          <w:color w:val="EE0000"/>
          <w:sz w:val="20"/>
          <w:szCs w:val="20"/>
        </w:rPr>
        <w:t xml:space="preserve">         </w:t>
      </w:r>
      <w:r w:rsidRPr="006B51FD">
        <w:rPr>
          <w:rFonts w:ascii="Arial" w:hAnsi="Arial" w:cs="Arial"/>
          <w:color w:val="EE0000"/>
          <w:sz w:val="20"/>
          <w:szCs w:val="20"/>
        </w:rPr>
        <w:t>NALEŻY PODPSIAĆ KWALIFIKOWANYM PODPISEM ELEKTRONICZNYM LUB</w:t>
      </w:r>
      <w:r>
        <w:rPr>
          <w:rFonts w:ascii="Arial" w:hAnsi="Arial" w:cs="Arial"/>
          <w:color w:val="EE0000"/>
          <w:sz w:val="20"/>
          <w:szCs w:val="20"/>
        </w:rPr>
        <w:t xml:space="preserve"> </w:t>
      </w:r>
    </w:p>
    <w:p w14:paraId="248DC0A8" w14:textId="59EC1BF8" w:rsidR="006B51FD" w:rsidRPr="005E570A" w:rsidRDefault="006B51FD" w:rsidP="005E570A">
      <w:pPr>
        <w:jc w:val="center"/>
        <w:rPr>
          <w:rFonts w:ascii="Arial" w:hAnsi="Arial" w:cs="Arial"/>
          <w:color w:val="EE0000"/>
          <w:sz w:val="20"/>
          <w:szCs w:val="20"/>
        </w:rPr>
      </w:pPr>
      <w:r w:rsidRPr="006B51FD">
        <w:rPr>
          <w:rFonts w:ascii="Arial" w:hAnsi="Arial" w:cs="Arial"/>
          <w:color w:val="EE0000"/>
          <w:sz w:val="20"/>
          <w:szCs w:val="20"/>
        </w:rPr>
        <w:t>PODPISEM ZAUFANYM LUB PODPISEM OSOBISTYM</w:t>
      </w:r>
    </w:p>
    <w:p w14:paraId="52E337A7" w14:textId="15B55C53" w:rsidR="00186968" w:rsidRPr="006B51FD" w:rsidRDefault="00186968" w:rsidP="00186968">
      <w:pPr>
        <w:rPr>
          <w:rFonts w:ascii="Arial" w:hAnsi="Arial" w:cs="Arial"/>
          <w:sz w:val="20"/>
          <w:szCs w:val="20"/>
        </w:rPr>
      </w:pPr>
      <w:r w:rsidRPr="006B51FD">
        <w:rPr>
          <w:rFonts w:ascii="Arial" w:hAnsi="Arial" w:cs="Arial"/>
          <w:sz w:val="20"/>
          <w:szCs w:val="20"/>
        </w:rPr>
        <w:t xml:space="preserve">Uwaga! </w:t>
      </w:r>
    </w:p>
    <w:p w14:paraId="71DAE71E" w14:textId="77777777" w:rsidR="00186968" w:rsidRDefault="00186968">
      <w:r w:rsidRPr="006B51FD">
        <w:rPr>
          <w:rFonts w:ascii="Arial" w:hAnsi="Arial" w:cs="Arial"/>
          <w:sz w:val="20"/>
          <w:szCs w:val="20"/>
        </w:rPr>
        <w:t xml:space="preserve">Wartości wyliczonych stawek oraz ich sumy należy wyliczyć zgodnie z zasadami rachunkowości — z dokładnością </w:t>
      </w:r>
      <w:r w:rsidRPr="006B51FD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Pr="006B51FD">
        <w:rPr>
          <w:rFonts w:ascii="Arial" w:hAnsi="Arial" w:cs="Arial"/>
          <w:sz w:val="20"/>
          <w:szCs w:val="20"/>
        </w:rPr>
        <w:t>dwóch miejsc po przecinku</w:t>
      </w:r>
      <w:r>
        <w:t>.</w:t>
      </w:r>
    </w:p>
    <w:sectPr w:rsidR="00186968" w:rsidSect="00550BE6"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70C77" w14:textId="77777777" w:rsidR="00484665" w:rsidRDefault="00484665" w:rsidP="00903441">
      <w:pPr>
        <w:spacing w:after="0" w:line="240" w:lineRule="auto"/>
      </w:pPr>
      <w:r>
        <w:separator/>
      </w:r>
    </w:p>
  </w:endnote>
  <w:endnote w:type="continuationSeparator" w:id="0">
    <w:p w14:paraId="011595D7" w14:textId="77777777" w:rsidR="00484665" w:rsidRDefault="00484665" w:rsidP="0090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1A84" w14:textId="77777777" w:rsidR="00484665" w:rsidRDefault="00484665" w:rsidP="00903441">
      <w:pPr>
        <w:spacing w:after="0" w:line="240" w:lineRule="auto"/>
      </w:pPr>
      <w:r>
        <w:separator/>
      </w:r>
    </w:p>
  </w:footnote>
  <w:footnote w:type="continuationSeparator" w:id="0">
    <w:p w14:paraId="3A3A9674" w14:textId="77777777" w:rsidR="00484665" w:rsidRDefault="00484665" w:rsidP="009034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D04"/>
    <w:rsid w:val="00186968"/>
    <w:rsid w:val="0019106C"/>
    <w:rsid w:val="001D262A"/>
    <w:rsid w:val="00217500"/>
    <w:rsid w:val="0024055C"/>
    <w:rsid w:val="002E3438"/>
    <w:rsid w:val="003B6319"/>
    <w:rsid w:val="00484665"/>
    <w:rsid w:val="004A2CE5"/>
    <w:rsid w:val="00550BE6"/>
    <w:rsid w:val="005E570A"/>
    <w:rsid w:val="00643D04"/>
    <w:rsid w:val="006B51FD"/>
    <w:rsid w:val="007A50A3"/>
    <w:rsid w:val="00842D03"/>
    <w:rsid w:val="00844583"/>
    <w:rsid w:val="008B1FCA"/>
    <w:rsid w:val="00903441"/>
    <w:rsid w:val="00A041A2"/>
    <w:rsid w:val="00A6541C"/>
    <w:rsid w:val="00B32BF5"/>
    <w:rsid w:val="00C95F55"/>
    <w:rsid w:val="00CF12E3"/>
    <w:rsid w:val="00D632AF"/>
    <w:rsid w:val="00F4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E81C9"/>
  <w15:chartTrackingRefBased/>
  <w15:docId w15:val="{02B60832-CB0E-405B-B39B-0E4427334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3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3441"/>
  </w:style>
  <w:style w:type="paragraph" w:styleId="Stopka">
    <w:name w:val="footer"/>
    <w:basedOn w:val="Normalny"/>
    <w:link w:val="StopkaZnak"/>
    <w:uiPriority w:val="99"/>
    <w:unhideWhenUsed/>
    <w:rsid w:val="00903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3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9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k.szarkowski</dc:creator>
  <cp:keywords/>
  <dc:description/>
  <cp:lastModifiedBy>Justyna Osipowicz</cp:lastModifiedBy>
  <cp:revision>33</cp:revision>
  <dcterms:created xsi:type="dcterms:W3CDTF">2024-01-19T09:47:00Z</dcterms:created>
  <dcterms:modified xsi:type="dcterms:W3CDTF">2026-07-27T11:22:00Z</dcterms:modified>
</cp:coreProperties>
</file>